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F63CC9" w14:textId="47F020B6" w:rsidR="002B4175" w:rsidRPr="002B4175" w:rsidRDefault="002B4175" w:rsidP="002B4175">
      <w:pPr>
        <w:spacing w:after="0" w:line="240" w:lineRule="auto"/>
        <w:rPr>
          <w:rFonts w:ascii="Calibri" w:eastAsia="Times New Roman" w:hAnsi="Calibri" w:cs="Calibri"/>
          <w:color w:val="000000"/>
          <w:lang w:val="de-DE" w:eastAsia="en-IE"/>
        </w:rPr>
      </w:pPr>
      <w:proofErr w:type="spellStart"/>
      <w:r w:rsidRPr="002B4175">
        <w:rPr>
          <w:rFonts w:ascii="Calibri" w:eastAsia="Times New Roman" w:hAnsi="Calibri" w:cs="Calibri"/>
          <w:color w:val="000000"/>
          <w:lang w:val="de-DE" w:eastAsia="en-IE"/>
        </w:rPr>
        <w:t>Dr</w:t>
      </w:r>
      <w:proofErr w:type="spellEnd"/>
      <w:r w:rsidRPr="002B4175">
        <w:rPr>
          <w:rFonts w:ascii="Calibri" w:eastAsia="Times New Roman" w:hAnsi="Calibri" w:cs="Calibri"/>
          <w:color w:val="000000"/>
          <w:lang w:val="de-DE" w:eastAsia="en-IE"/>
        </w:rPr>
        <w:t xml:space="preserve"> Andreas </w:t>
      </w:r>
      <w:proofErr w:type="spellStart"/>
      <w:r w:rsidRPr="002B4175">
        <w:rPr>
          <w:rFonts w:ascii="Calibri" w:eastAsia="Times New Roman" w:hAnsi="Calibri" w:cs="Calibri"/>
          <w:color w:val="000000"/>
          <w:lang w:val="de-DE" w:eastAsia="en-IE"/>
        </w:rPr>
        <w:t>Natsch</w:t>
      </w:r>
      <w:proofErr w:type="spellEnd"/>
      <w:r w:rsidRPr="002B4175">
        <w:rPr>
          <w:rFonts w:ascii="Calibri" w:eastAsia="Times New Roman" w:hAnsi="Calibri" w:cs="Calibri"/>
          <w:color w:val="000000"/>
          <w:lang w:val="de-DE" w:eastAsia="en-IE"/>
        </w:rPr>
        <w:t xml:space="preserve"> DCW 2022 Abst</w:t>
      </w:r>
      <w:r>
        <w:rPr>
          <w:rFonts w:ascii="Calibri" w:eastAsia="Times New Roman" w:hAnsi="Calibri" w:cs="Calibri"/>
          <w:color w:val="000000"/>
          <w:lang w:val="de-DE" w:eastAsia="en-IE"/>
        </w:rPr>
        <w:t>ract</w:t>
      </w:r>
    </w:p>
    <w:p w14:paraId="4640602F" w14:textId="77777777" w:rsidR="002B4175" w:rsidRPr="002B4175" w:rsidRDefault="002B4175" w:rsidP="002B4175">
      <w:pPr>
        <w:spacing w:after="0" w:line="240" w:lineRule="auto"/>
        <w:rPr>
          <w:rFonts w:ascii="Calibri" w:eastAsia="Times New Roman" w:hAnsi="Calibri" w:cs="Calibri"/>
          <w:color w:val="201F1E"/>
          <w:lang w:val="de-DE" w:eastAsia="en-IE"/>
        </w:rPr>
      </w:pPr>
    </w:p>
    <w:p w14:paraId="6BC894EC" w14:textId="09060026" w:rsidR="002B4175" w:rsidRPr="002B4175" w:rsidRDefault="002B4175" w:rsidP="002B4175">
      <w:pPr>
        <w:spacing w:after="0" w:line="240" w:lineRule="auto"/>
        <w:rPr>
          <w:rFonts w:ascii="Calibri" w:eastAsia="Times New Roman" w:hAnsi="Calibri" w:cs="Calibri"/>
          <w:color w:val="201F1E"/>
          <w:lang w:val="en-IE" w:eastAsia="en-IE"/>
        </w:rPr>
      </w:pPr>
      <w:r w:rsidRPr="002B4175">
        <w:rPr>
          <w:rFonts w:ascii="Calibri" w:eastAsia="Times New Roman" w:hAnsi="Calibri" w:cs="Calibri"/>
          <w:color w:val="201F1E"/>
          <w:lang w:val="en-IE" w:eastAsia="en-IE"/>
        </w:rPr>
        <w:t>Understanding, measuring and managing body odour: The experience from axillary odour.</w:t>
      </w:r>
    </w:p>
    <w:p w14:paraId="78BB13E3" w14:textId="77777777" w:rsidR="002B4175" w:rsidRDefault="002B4175" w:rsidP="002B4175">
      <w:pPr>
        <w:rPr>
          <w:rFonts w:ascii="Segoe UI" w:hAnsi="Segoe UI" w:cs="Segoe UI"/>
          <w:color w:val="201F1E"/>
          <w:shd w:val="clear" w:color="auto" w:fill="FFFFFF"/>
        </w:rPr>
      </w:pPr>
    </w:p>
    <w:p w14:paraId="55E64923" w14:textId="57ABE69E" w:rsidR="0043449F" w:rsidRPr="002B4175" w:rsidRDefault="002B4175" w:rsidP="002B4175">
      <w:pPr>
        <w:rPr>
          <w:lang w:val="en-IE"/>
        </w:rPr>
      </w:pPr>
      <w:r>
        <w:rPr>
          <w:rFonts w:ascii="Segoe UI" w:hAnsi="Segoe UI" w:cs="Segoe UI"/>
          <w:color w:val="201F1E"/>
          <w:shd w:val="clear" w:color="auto" w:fill="FFFFFF"/>
        </w:rPr>
        <w:t xml:space="preserve">Body odour from </w:t>
      </w:r>
      <w:proofErr w:type="spellStart"/>
      <w:r>
        <w:rPr>
          <w:rFonts w:ascii="Segoe UI" w:hAnsi="Segoe UI" w:cs="Segoe UI"/>
          <w:color w:val="201F1E"/>
          <w:shd w:val="clear" w:color="auto" w:fill="FFFFFF"/>
        </w:rPr>
        <w:t>cystamine</w:t>
      </w:r>
      <w:proofErr w:type="spellEnd"/>
      <w:r>
        <w:rPr>
          <w:rFonts w:ascii="Segoe UI" w:hAnsi="Segoe UI" w:cs="Segoe UI"/>
          <w:color w:val="201F1E"/>
          <w:shd w:val="clear" w:color="auto" w:fill="FFFFFF"/>
        </w:rPr>
        <w:t xml:space="preserve"> use is affecting the quality of life of cystinosis patients. While this body odour is little investigated, in depth studies on how to measure and manage body odours from normal physiological processes in the human axilla have been conducted. In this review presentation, a view is given on the analysis, chemistry, biochemistry and management of axilla odours. Detailed analytical studies showed that very specific biochemical processes lead to the release of </w:t>
      </w:r>
      <w:proofErr w:type="spellStart"/>
      <w:r>
        <w:rPr>
          <w:rFonts w:ascii="Segoe UI" w:hAnsi="Segoe UI" w:cs="Segoe UI"/>
          <w:color w:val="201F1E"/>
          <w:shd w:val="clear" w:color="auto" w:fill="FFFFFF"/>
        </w:rPr>
        <w:t>sulfury</w:t>
      </w:r>
      <w:proofErr w:type="spellEnd"/>
      <w:r>
        <w:rPr>
          <w:rFonts w:ascii="Segoe UI" w:hAnsi="Segoe UI" w:cs="Segoe UI"/>
          <w:color w:val="201F1E"/>
          <w:shd w:val="clear" w:color="auto" w:fill="FFFFFF"/>
        </w:rPr>
        <w:t> odorants and carboxylic acids. Odorant perception is being treated by masking fragrance, chemical absorption, or physicochemical processes. While this is a distant field from the actual problem of cystinosis patients, the experience may trigger ideas in the management of cysteamine-derived odours.</w:t>
      </w:r>
    </w:p>
    <w:sectPr w:rsidR="0043449F" w:rsidRPr="002B4175" w:rsidSect="000A7A78">
      <w:pgSz w:w="11905" w:h="16840"/>
      <w:pgMar w:top="2456" w:right="663" w:bottom="2659" w:left="721" w:header="720" w:footer="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175"/>
    <w:rsid w:val="000A7A78"/>
    <w:rsid w:val="002B4175"/>
    <w:rsid w:val="0043449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D2666"/>
  <w15:chartTrackingRefBased/>
  <w15:docId w15:val="{E272128F-87FF-4543-99D0-2DB736D35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72992">
      <w:bodyDiv w:val="1"/>
      <w:marLeft w:val="0"/>
      <w:marRight w:val="0"/>
      <w:marTop w:val="0"/>
      <w:marBottom w:val="0"/>
      <w:divBdr>
        <w:top w:val="none" w:sz="0" w:space="0" w:color="auto"/>
        <w:left w:val="none" w:sz="0" w:space="0" w:color="auto"/>
        <w:bottom w:val="none" w:sz="0" w:space="0" w:color="auto"/>
        <w:right w:val="none" w:sz="0" w:space="0" w:color="auto"/>
      </w:divBdr>
      <w:divsChild>
        <w:div w:id="272789208">
          <w:marLeft w:val="0"/>
          <w:marRight w:val="0"/>
          <w:marTop w:val="0"/>
          <w:marBottom w:val="0"/>
          <w:divBdr>
            <w:top w:val="none" w:sz="0" w:space="0" w:color="auto"/>
            <w:left w:val="none" w:sz="0" w:space="0" w:color="auto"/>
            <w:bottom w:val="none" w:sz="0" w:space="0" w:color="auto"/>
            <w:right w:val="none" w:sz="0" w:space="0" w:color="auto"/>
          </w:divBdr>
        </w:div>
      </w:divsChild>
    </w:div>
    <w:div w:id="659433110">
      <w:bodyDiv w:val="1"/>
      <w:marLeft w:val="0"/>
      <w:marRight w:val="0"/>
      <w:marTop w:val="0"/>
      <w:marBottom w:val="0"/>
      <w:divBdr>
        <w:top w:val="none" w:sz="0" w:space="0" w:color="auto"/>
        <w:left w:val="none" w:sz="0" w:space="0" w:color="auto"/>
        <w:bottom w:val="none" w:sz="0" w:space="0" w:color="auto"/>
        <w:right w:val="none" w:sz="0" w:space="0" w:color="auto"/>
      </w:divBdr>
      <w:divsChild>
        <w:div w:id="7705121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0C1785FA8F42D439E749F934AC8FDE1" ma:contentTypeVersion="15" ma:contentTypeDescription="Create a new document." ma:contentTypeScope="" ma:versionID="d9b120dfa6a07ab731e3ec9f1f81c3f6">
  <xsd:schema xmlns:xsd="http://www.w3.org/2001/XMLSchema" xmlns:xs="http://www.w3.org/2001/XMLSchema" xmlns:p="http://schemas.microsoft.com/office/2006/metadata/properties" xmlns:ns2="387f8c52-44bd-4daf-8a36-caf7fdd1b12d" xmlns:ns3="b1b3f613-056e-477c-8ee7-2788f5e372f4" targetNamespace="http://schemas.microsoft.com/office/2006/metadata/properties" ma:root="true" ma:fieldsID="f74da7fe9506140b46f6733b4f0ecf8e" ns2:_="" ns3:_="">
    <xsd:import namespace="387f8c52-44bd-4daf-8a36-caf7fdd1b12d"/>
    <xsd:import namespace="b1b3f613-056e-477c-8ee7-2788f5e372f4"/>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7f8c52-44bd-4daf-8a36-caf7fdd1b12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1b3f613-056e-477c-8ee7-2788f5e372f4"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D0FC663-5B7A-4B63-94CC-2DC38F2106BE}"/>
</file>

<file path=customXml/itemProps2.xml><?xml version="1.0" encoding="utf-8"?>
<ds:datastoreItem xmlns:ds="http://schemas.openxmlformats.org/officeDocument/2006/customXml" ds:itemID="{37A7E66F-A910-4CDB-A42C-B7F37AE706C1}"/>
</file>

<file path=customXml/itemProps3.xml><?xml version="1.0" encoding="utf-8"?>
<ds:datastoreItem xmlns:ds="http://schemas.openxmlformats.org/officeDocument/2006/customXml" ds:itemID="{6454A6B9-4865-4FC6-AFF0-C0BA33E2D8DA}"/>
</file>

<file path=docProps/app.xml><?xml version="1.0" encoding="utf-8"?>
<Properties xmlns="http://schemas.openxmlformats.org/officeDocument/2006/extended-properties" xmlns:vt="http://schemas.openxmlformats.org/officeDocument/2006/docPropsVTypes">
  <Template>Normal</Template>
  <TotalTime>0</TotalTime>
  <Pages>1</Pages>
  <Words>136</Words>
  <Characters>781</Characters>
  <Application>Microsoft Office Word</Application>
  <DocSecurity>0</DocSecurity>
  <Lines>6</Lines>
  <Paragraphs>1</Paragraphs>
  <ScaleCrop>false</ScaleCrop>
  <Company/>
  <LinksUpToDate>false</LinksUpToDate>
  <CharactersWithSpaces>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Nora Lieggi</dc:creator>
  <cp:keywords/>
  <dc:description/>
  <cp:lastModifiedBy>Nora Lieggi</cp:lastModifiedBy>
  <cp:revision>1</cp:revision>
  <dcterms:created xsi:type="dcterms:W3CDTF">2022-01-24T12:36:00Z</dcterms:created>
  <dcterms:modified xsi:type="dcterms:W3CDTF">2022-01-24T12:37:00Z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0x01010070C1785FA8F42D439E749F934AC8FDE1</vt:lpwstr>
  </property>
</Properties>
</file>